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ЯРКОВСКОГО СЕЛЬСКОГО ПОСЕЛЕНИЯ</w:t>
      </w: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НОВОХОПЕРСКОГО МУНИЦИПАЛЬНОГО РАЙОНА</w:t>
      </w: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ВОРОНЕЖСКОЙ ОБЛАСТИ</w:t>
      </w: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29 ноября 2013 года .     </w:t>
      </w:r>
      <w:r w:rsidRPr="000373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111</w:t>
      </w: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с.Ярки                  </w:t>
      </w: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  Положения      о</w:t>
      </w: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развитии застроенных территорий</w:t>
      </w: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Ярковского   сельского  поселения</w:t>
      </w: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Новохоперского муниципального</w:t>
      </w:r>
    </w:p>
    <w:p w:rsidR="001B1437" w:rsidRPr="00306120" w:rsidRDefault="001B1437" w:rsidP="001D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района  Воронежской области</w:t>
      </w:r>
    </w:p>
    <w:p w:rsidR="001B1437" w:rsidRPr="00306120" w:rsidRDefault="001B1437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6120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203A5B">
        <w:rPr>
          <w:rFonts w:ascii="Times New Roman" w:hAnsi="Times New Roman"/>
          <w:bCs/>
          <w:sz w:val="28"/>
          <w:szCs w:val="28"/>
        </w:rPr>
        <w:t xml:space="preserve">Градостроительным </w:t>
      </w:r>
      <w:hyperlink r:id="rId4" w:history="1">
        <w:r w:rsidRPr="00203A5B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03A5B">
        <w:rPr>
          <w:rFonts w:ascii="Times New Roman" w:hAnsi="Times New Roman"/>
          <w:bCs/>
          <w:sz w:val="28"/>
          <w:szCs w:val="28"/>
        </w:rPr>
        <w:t xml:space="preserve"> Российской Федерации, Жилищным </w:t>
      </w:r>
      <w:hyperlink r:id="rId5" w:history="1">
        <w:r w:rsidRPr="00203A5B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03A5B">
        <w:rPr>
          <w:rFonts w:ascii="Times New Roman" w:hAnsi="Times New Roman"/>
          <w:bCs/>
          <w:sz w:val="28"/>
          <w:szCs w:val="28"/>
        </w:rPr>
        <w:t xml:space="preserve"> Российской Федерации, Земельным </w:t>
      </w:r>
      <w:hyperlink r:id="rId6" w:history="1">
        <w:r w:rsidRPr="00203A5B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03A5B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203A5B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03A5B">
        <w:rPr>
          <w:rFonts w:ascii="Times New Roman" w:hAnsi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03A5B">
        <w:rPr>
          <w:rFonts w:ascii="Times New Roman" w:hAnsi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203A5B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203A5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 </w:t>
      </w:r>
      <w:hyperlink r:id="rId8" w:history="1">
        <w:r w:rsidRPr="00203A5B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Ярковского сельского   </w:t>
      </w:r>
      <w:r w:rsidRPr="00203A5B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  Новохоперского</w:t>
      </w:r>
      <w:r w:rsidRPr="00203A5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Воронежской области </w:t>
      </w:r>
    </w:p>
    <w:p w:rsidR="001B1437" w:rsidRPr="00203A5B" w:rsidRDefault="001B1437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ПОСТАНОВЛЯЮ:</w:t>
      </w:r>
    </w:p>
    <w:p w:rsidR="001B1437" w:rsidRPr="00306120" w:rsidRDefault="001B1437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03A5B">
        <w:rPr>
          <w:rFonts w:ascii="Times New Roman" w:hAnsi="Times New Roman"/>
          <w:bCs/>
          <w:sz w:val="28"/>
          <w:szCs w:val="28"/>
        </w:rPr>
        <w:t xml:space="preserve">1. Утвердить </w:t>
      </w:r>
      <w:hyperlink w:anchor="Par45" w:history="1">
        <w:r w:rsidRPr="00203A5B">
          <w:rPr>
            <w:rFonts w:ascii="Times New Roman" w:hAnsi="Times New Roman"/>
            <w:bCs/>
            <w:sz w:val="28"/>
            <w:szCs w:val="28"/>
          </w:rPr>
          <w:t>Положение</w:t>
        </w:r>
      </w:hyperlink>
      <w:r w:rsidRPr="00203A5B">
        <w:rPr>
          <w:rFonts w:ascii="Times New Roman" w:hAnsi="Times New Roman"/>
          <w:bCs/>
          <w:sz w:val="28"/>
          <w:szCs w:val="28"/>
        </w:rPr>
        <w:t xml:space="preserve"> о развитии застроенных </w:t>
      </w:r>
      <w:r w:rsidRPr="00306120">
        <w:rPr>
          <w:rFonts w:ascii="Times New Roman" w:hAnsi="Times New Roman"/>
          <w:bCs/>
          <w:sz w:val="28"/>
          <w:szCs w:val="28"/>
        </w:rPr>
        <w:t xml:space="preserve">территорий </w:t>
      </w:r>
      <w:r>
        <w:rPr>
          <w:rFonts w:ascii="Times New Roman" w:hAnsi="Times New Roman"/>
          <w:bCs/>
          <w:sz w:val="28"/>
          <w:szCs w:val="28"/>
        </w:rPr>
        <w:t xml:space="preserve">Ярковского сельского </w:t>
      </w:r>
      <w:r w:rsidRPr="00306120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 xml:space="preserve">я  Новохоперского </w:t>
      </w:r>
      <w:r w:rsidRPr="00306120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</w:rPr>
        <w:t>Воронежской</w:t>
      </w:r>
      <w:r w:rsidRPr="00306120">
        <w:rPr>
          <w:rFonts w:ascii="Times New Roman" w:hAnsi="Times New Roman"/>
          <w:bCs/>
          <w:sz w:val="28"/>
          <w:szCs w:val="28"/>
        </w:rPr>
        <w:t xml:space="preserve"> области (прилагается).</w:t>
      </w:r>
    </w:p>
    <w:p w:rsidR="001B1437" w:rsidRPr="00306120" w:rsidRDefault="001B1437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6120">
        <w:rPr>
          <w:rFonts w:ascii="Times New Roman" w:hAnsi="Times New Roman"/>
          <w:bCs/>
          <w:sz w:val="28"/>
          <w:szCs w:val="28"/>
        </w:rPr>
        <w:t>2. Настоящее решение всту</w:t>
      </w:r>
      <w:r>
        <w:rPr>
          <w:rFonts w:ascii="Times New Roman" w:hAnsi="Times New Roman"/>
          <w:bCs/>
          <w:sz w:val="28"/>
          <w:szCs w:val="28"/>
        </w:rPr>
        <w:t>пает в силу со дня обнародования</w:t>
      </w:r>
      <w:r w:rsidRPr="00306120">
        <w:rPr>
          <w:rFonts w:ascii="Times New Roman" w:hAnsi="Times New Roman"/>
          <w:bCs/>
          <w:sz w:val="28"/>
          <w:szCs w:val="28"/>
        </w:rPr>
        <w:t>.</w:t>
      </w: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306120">
        <w:rPr>
          <w:rFonts w:ascii="Times New Roman" w:hAnsi="Times New Roman"/>
          <w:bCs/>
          <w:sz w:val="28"/>
          <w:szCs w:val="28"/>
        </w:rPr>
        <w:t>. Контроль за исполнением</w:t>
      </w:r>
      <w:r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Pr="00306120" w:rsidRDefault="001B1437" w:rsidP="001D4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 Ярковского сельского поселения                           В.В.Авдеев</w:t>
      </w:r>
    </w:p>
    <w:p w:rsidR="001B1437" w:rsidRDefault="001B1437" w:rsidP="001D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7335">
        <w:rPr>
          <w:rFonts w:ascii="Times New Roman" w:hAnsi="Times New Roman"/>
          <w:bCs/>
          <w:sz w:val="20"/>
          <w:szCs w:val="20"/>
        </w:rPr>
        <w:t>Перова Л.А</w:t>
      </w:r>
    </w:p>
    <w:p w:rsidR="001B1437" w:rsidRPr="00037335" w:rsidRDefault="001B1437" w:rsidP="00037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37335">
        <w:rPr>
          <w:rFonts w:ascii="Times New Roman" w:hAnsi="Times New Roman"/>
          <w:bCs/>
          <w:sz w:val="20"/>
          <w:szCs w:val="20"/>
        </w:rPr>
        <w:t>. 57-1-25</w:t>
      </w:r>
    </w:p>
    <w:p w:rsidR="001B1437" w:rsidRPr="00037335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Pr="00306120" w:rsidRDefault="001B1437" w:rsidP="00203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306120">
        <w:rPr>
          <w:rFonts w:ascii="Times New Roman" w:hAnsi="Times New Roman"/>
          <w:bCs/>
          <w:sz w:val="28"/>
          <w:szCs w:val="28"/>
        </w:rPr>
        <w:t>Утверждено</w:t>
      </w: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Ярковского сельского поселения</w:t>
      </w:r>
    </w:p>
    <w:p w:rsidR="001B1437" w:rsidRDefault="001B1437" w:rsidP="001D4B0C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№ 111  от 29.11.2013 г</w:t>
      </w: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Pr="00306120" w:rsidRDefault="001B1437" w:rsidP="001D4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B1437" w:rsidRDefault="001B1437" w:rsidP="000C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Положения о развитии застроенных территорий </w:t>
      </w:r>
    </w:p>
    <w:p w:rsidR="001B1437" w:rsidRDefault="001B1437" w:rsidP="000C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Ярковского сельского поселения </w:t>
      </w:r>
    </w:p>
    <w:p w:rsidR="001B1437" w:rsidRDefault="001B1437" w:rsidP="000C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Новохоперского муниципального района Воронежской области</w:t>
      </w:r>
    </w:p>
    <w:p w:rsidR="001B1437" w:rsidRDefault="001B1437" w:rsidP="000C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1437" w:rsidRPr="001B4981" w:rsidRDefault="001B1437" w:rsidP="00B061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1. Общие положения</w:t>
      </w:r>
    </w:p>
    <w:p w:rsidR="001B1437" w:rsidRPr="001B4981" w:rsidRDefault="001B1437" w:rsidP="00B0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437" w:rsidRPr="001B4981" w:rsidRDefault="001B1437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6190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Градостроительным </w:t>
      </w:r>
      <w:hyperlink r:id="rId9" w:history="1">
        <w:r w:rsidRPr="00B06190">
          <w:rPr>
            <w:rFonts w:ascii="Times New Roman" w:hAnsi="Times New Roman"/>
            <w:sz w:val="28"/>
            <w:szCs w:val="28"/>
          </w:rPr>
          <w:t>кодексом</w:t>
        </w:r>
      </w:hyperlink>
      <w:r w:rsidRPr="00B06190">
        <w:rPr>
          <w:rFonts w:ascii="Times New Roman" w:hAnsi="Times New Roman"/>
          <w:sz w:val="28"/>
          <w:szCs w:val="28"/>
        </w:rPr>
        <w:t xml:space="preserve"> Российской Федерации, Жилищным </w:t>
      </w:r>
      <w:hyperlink r:id="rId10" w:history="1">
        <w:r w:rsidRPr="00B06190">
          <w:rPr>
            <w:rFonts w:ascii="Times New Roman" w:hAnsi="Times New Roman"/>
            <w:sz w:val="28"/>
            <w:szCs w:val="28"/>
          </w:rPr>
          <w:t>кодексом</w:t>
        </w:r>
      </w:hyperlink>
      <w:r w:rsidRPr="00B06190">
        <w:rPr>
          <w:rFonts w:ascii="Times New Roman" w:hAnsi="Times New Roman"/>
          <w:sz w:val="28"/>
          <w:szCs w:val="28"/>
        </w:rPr>
        <w:t xml:space="preserve"> Российской Федерации, Земельным </w:t>
      </w:r>
      <w:hyperlink r:id="rId11" w:history="1">
        <w:r w:rsidRPr="00B06190">
          <w:rPr>
            <w:rFonts w:ascii="Times New Roman" w:hAnsi="Times New Roman"/>
            <w:sz w:val="28"/>
            <w:szCs w:val="28"/>
          </w:rPr>
          <w:t>кодексом</w:t>
        </w:r>
      </w:hyperlink>
      <w:r w:rsidRPr="00B06190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6190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B06190">
          <w:rPr>
            <w:rFonts w:ascii="Times New Roman" w:hAnsi="Times New Roman"/>
            <w:sz w:val="28"/>
            <w:szCs w:val="28"/>
          </w:rPr>
          <w:t>законом</w:t>
        </w:r>
      </w:hyperlink>
      <w:r>
        <w:t xml:space="preserve">  </w:t>
      </w:r>
      <w:r w:rsidRPr="00203A5B">
        <w:rPr>
          <w:rFonts w:ascii="Times New Roman" w:hAnsi="Times New Roman"/>
          <w:bCs/>
          <w:sz w:val="28"/>
          <w:szCs w:val="28"/>
        </w:rPr>
        <w:t xml:space="preserve">от 06.10.2003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03A5B">
        <w:rPr>
          <w:rFonts w:ascii="Times New Roman" w:hAnsi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B0619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06190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B0619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06190">
        <w:rPr>
          <w:rFonts w:ascii="Times New Roman" w:hAnsi="Times New Roman"/>
          <w:sz w:val="28"/>
          <w:szCs w:val="28"/>
        </w:rPr>
        <w:t xml:space="preserve"> Правительства Российской Федерации от 28.01.2006 </w:t>
      </w:r>
      <w:r>
        <w:rPr>
          <w:rFonts w:ascii="Times New Roman" w:hAnsi="Times New Roman"/>
          <w:sz w:val="28"/>
          <w:szCs w:val="28"/>
        </w:rPr>
        <w:t>№</w:t>
      </w:r>
      <w:r w:rsidRPr="00B06190">
        <w:rPr>
          <w:rFonts w:ascii="Times New Roman" w:hAnsi="Times New Roman"/>
          <w:sz w:val="28"/>
          <w:szCs w:val="28"/>
        </w:rPr>
        <w:t xml:space="preserve"> 47 </w:t>
      </w:r>
      <w:r>
        <w:rPr>
          <w:rFonts w:ascii="Times New Roman" w:hAnsi="Times New Roman"/>
          <w:sz w:val="28"/>
          <w:szCs w:val="28"/>
        </w:rPr>
        <w:t>«</w:t>
      </w:r>
      <w:r w:rsidRPr="00B06190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190">
        <w:rPr>
          <w:rFonts w:ascii="Times New Roman" w:hAnsi="Times New Roman"/>
          <w:sz w:val="28"/>
          <w:szCs w:val="28"/>
        </w:rPr>
        <w:t>реконструкции</w:t>
      </w:r>
      <w:r>
        <w:rPr>
          <w:rFonts w:ascii="Times New Roman" w:hAnsi="Times New Roman"/>
          <w:sz w:val="28"/>
          <w:szCs w:val="28"/>
        </w:rPr>
        <w:t>»</w:t>
      </w:r>
      <w:r w:rsidRPr="00B061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</w:t>
      </w:r>
      <w:hyperlink r:id="rId14" w:history="1">
        <w:r w:rsidRPr="00B06190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 Ярковского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Новохоперского муниципального района Воронежской области</w:t>
      </w:r>
      <w:r w:rsidRPr="001B4981">
        <w:rPr>
          <w:rFonts w:ascii="Times New Roman" w:hAnsi="Times New Roman"/>
          <w:sz w:val="28"/>
          <w:szCs w:val="28"/>
        </w:rPr>
        <w:t xml:space="preserve"> и устанавливает порядок, критерии и условия принятия решения о развитии застроенных территорий в </w:t>
      </w:r>
      <w:r>
        <w:rPr>
          <w:rFonts w:ascii="Times New Roman" w:hAnsi="Times New Roman"/>
          <w:sz w:val="28"/>
          <w:szCs w:val="28"/>
        </w:rPr>
        <w:t>Ярковском сельском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поселении Новохоперского муниципального района Воронежской области</w:t>
      </w:r>
      <w:r w:rsidRPr="001B4981">
        <w:rPr>
          <w:rFonts w:ascii="Times New Roman" w:hAnsi="Times New Roman"/>
          <w:sz w:val="28"/>
          <w:szCs w:val="28"/>
        </w:rPr>
        <w:t>.</w:t>
      </w:r>
    </w:p>
    <w:p w:rsidR="001B1437" w:rsidRPr="001B4981" w:rsidRDefault="001B1437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 xml:space="preserve">1.2. Положение определяет порядок подготовки решения о развитии </w:t>
      </w:r>
      <w:r w:rsidRPr="00A63797">
        <w:rPr>
          <w:rFonts w:ascii="Times New Roman" w:hAnsi="Times New Roman"/>
          <w:sz w:val="28"/>
          <w:szCs w:val="28"/>
        </w:rPr>
        <w:t>застроенных территорий,  порядок подготовки документов, необходимых для принятия решения о развитии застроенных территорий, порядок организации и проведения аукциона на право заключения договора о</w:t>
      </w:r>
      <w:r w:rsidRPr="001B4981">
        <w:rPr>
          <w:rFonts w:ascii="Times New Roman" w:hAnsi="Times New Roman"/>
          <w:sz w:val="28"/>
          <w:szCs w:val="28"/>
        </w:rPr>
        <w:t xml:space="preserve"> развитии застроенных территорий, порядок заключения договоров.</w:t>
      </w:r>
    </w:p>
    <w:p w:rsidR="001B1437" w:rsidRPr="001B4981" w:rsidRDefault="001B1437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1.3. Решение о развитии застроенных территорий принимается в целях:</w:t>
      </w:r>
    </w:p>
    <w:p w:rsidR="001B1437" w:rsidRPr="001B4981" w:rsidRDefault="001B1437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повышения эффективности использования застроенных территорий, занятых аварийными домами, подлежащими сносу или реконструкции, или ветхими домами, не отвечающими современным требованиям к качеству проживания, путем сноса аварийных, ветхих, а также строительства новых и реконструкции существующих строений, развития инфраструктуры;</w:t>
      </w:r>
    </w:p>
    <w:p w:rsidR="001B1437" w:rsidRPr="001B4981" w:rsidRDefault="001B1437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обеспечения благоустроенным жильем граждан, проживающих в жилых помещениях, непригодных для постоянного проживания, и в ветхих домах, не признанных на сегодняшний день непригодными для постоянного проживания;</w:t>
      </w:r>
    </w:p>
    <w:p w:rsidR="001B1437" w:rsidRPr="001B4981" w:rsidRDefault="001B1437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ликвидации существующего аварийного жилищного фонда;</w:t>
      </w:r>
    </w:p>
    <w:p w:rsidR="001B1437" w:rsidRPr="001B4981" w:rsidRDefault="001B1437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совершенствования механизмов вовлечения в хозяйственный оборот земельных участков для жилищного строительства.</w:t>
      </w:r>
    </w:p>
    <w:p w:rsidR="001B1437" w:rsidRDefault="001B1437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1.4. Изменения и дополнения в настоящее Положение вносятся в установленном порядке. Эти изменения и дополнения не распространяют своего действия на ранее заключенные инвестиционные договоры.</w:t>
      </w:r>
    </w:p>
    <w:p w:rsidR="001B1437" w:rsidRDefault="001B1437" w:rsidP="00C31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B1437" w:rsidRDefault="001B1437" w:rsidP="00C31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2. Порядок принятия 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B4981">
        <w:rPr>
          <w:rFonts w:ascii="Times New Roman" w:hAnsi="Times New Roman"/>
          <w:sz w:val="28"/>
          <w:szCs w:val="28"/>
        </w:rPr>
        <w:t xml:space="preserve">о развитии 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застроенн</w:t>
      </w:r>
      <w:r>
        <w:rPr>
          <w:rFonts w:ascii="Times New Roman" w:hAnsi="Times New Roman"/>
          <w:sz w:val="28"/>
          <w:szCs w:val="28"/>
        </w:rPr>
        <w:t>ых</w:t>
      </w:r>
      <w:r w:rsidRPr="001B4981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 xml:space="preserve">2.1. Решение о развитии застроенной территории в </w:t>
      </w:r>
      <w:r>
        <w:rPr>
          <w:rFonts w:ascii="Times New Roman" w:hAnsi="Times New Roman"/>
          <w:sz w:val="28"/>
          <w:szCs w:val="28"/>
        </w:rPr>
        <w:t>Ярковском  сельском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поселении Новохоперского муниципального района Воронежской области</w:t>
      </w:r>
      <w:r w:rsidRPr="001B4981">
        <w:rPr>
          <w:rFonts w:ascii="Times New Roman" w:hAnsi="Times New Roman"/>
          <w:sz w:val="28"/>
          <w:szCs w:val="28"/>
        </w:rPr>
        <w:t xml:space="preserve"> (далее - застроенные территории) принимается </w:t>
      </w:r>
      <w:r>
        <w:rPr>
          <w:rFonts w:ascii="Times New Roman" w:hAnsi="Times New Roman"/>
          <w:sz w:val="28"/>
          <w:szCs w:val="28"/>
        </w:rPr>
        <w:t>администрацией Ярковского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поселения</w:t>
      </w:r>
      <w:r w:rsidRPr="001B4981">
        <w:rPr>
          <w:rFonts w:ascii="Times New Roman" w:hAnsi="Times New Roman"/>
          <w:sz w:val="28"/>
          <w:szCs w:val="28"/>
        </w:rPr>
        <w:t xml:space="preserve"> по собственной инициативе, а также по инициативе: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органов государственной власти Воронежской области;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Совета народных депутатов   Ярковского сельского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1B4981">
        <w:rPr>
          <w:rFonts w:ascii="Times New Roman" w:hAnsi="Times New Roman"/>
          <w:sz w:val="28"/>
          <w:szCs w:val="28"/>
        </w:rPr>
        <w:t>;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юридических лиц;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физических лиц.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2.2. В обращении заинтересованного лица указываются: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местонахождение и примерный размер земельного участка;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перечень адресов зданий, строений, сооружений, подлежащих сносу, реконструкции, в случае принятия решения о развитии застроенной территории.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К обращению прилагаются: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копии документов о признании многоквартирного(ых) дома(ов) аварийным(и) и подлежащим(и) сносу (если на земельном участке, в отношении которого планируется принять решение о развитии застроенной территории, расположен такой дом и при наличии таких документов у заявителя);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 xml:space="preserve">- топографическая съемка земельного участка масштаба 1:500 (при отсутствии </w:t>
      </w:r>
      <w:r>
        <w:rPr>
          <w:rFonts w:ascii="Times New Roman" w:hAnsi="Times New Roman"/>
          <w:sz w:val="28"/>
          <w:szCs w:val="28"/>
        </w:rPr>
        <w:t>–</w:t>
      </w:r>
      <w:r w:rsidRPr="001B4981">
        <w:rPr>
          <w:rFonts w:ascii="Times New Roman" w:hAnsi="Times New Roman"/>
          <w:sz w:val="28"/>
          <w:szCs w:val="28"/>
        </w:rPr>
        <w:t xml:space="preserve"> М1:2000) с указанием проекта границ земельного участка, в отношении которого заинтересованное лицо просит принять решение о развитии территории;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учредительные документы (для юридических лиц);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свидетельство о постановке на учет в налоговом органе (для юридических лиц и индивидуальных предпринимателей);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копия паспорта (для физических лиц).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 xml:space="preserve">2.3. Обращение подается заинтересованным лицом </w:t>
      </w:r>
      <w:r>
        <w:rPr>
          <w:rFonts w:ascii="Times New Roman" w:hAnsi="Times New Roman"/>
          <w:sz w:val="28"/>
          <w:szCs w:val="28"/>
        </w:rPr>
        <w:t xml:space="preserve">в администрацию  Ярковского  сельского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1B4981">
        <w:rPr>
          <w:rFonts w:ascii="Times New Roman" w:hAnsi="Times New Roman"/>
          <w:sz w:val="28"/>
          <w:szCs w:val="28"/>
        </w:rPr>
        <w:t>.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2.4. Развитие застроенной территории осуществляется в границах элемента планировочной структуры (квартала, микрорайона или его части (частей), в границах смежных элементов планировочной структуры или их частей и включает: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работы по подготовке территории (выселение граждан из жилых помещений с предоставлением других благоустроенных жилых помещений, изъятие, в том числе путем выкупа, жилых помещений и (или) иных объектов недвижимости, снос объектов капитального строительства, вынос производственных объектов, расположенных на данной территории, в другую территориальную зону и т.д.);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работы по подготовке документации по планировке территории;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работы по обустройству территории посредством строительства и (или) реконструкции объектов социального, коммунально-бытового назначения, объектов инженерной инфраструктуры, жилых домов и иных объектов капитального строительства в соответствии с утвержденным проектом планировки.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76"/>
      <w:bookmarkEnd w:id="0"/>
      <w:r w:rsidRPr="001B4981">
        <w:rPr>
          <w:rFonts w:ascii="Times New Roman" w:hAnsi="Times New Roman"/>
          <w:sz w:val="28"/>
          <w:szCs w:val="28"/>
        </w:rPr>
        <w:t>2.5. Решение о развитии застроенной территории может быть принято, если на такой территории расположены: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78"/>
      <w:bookmarkEnd w:id="1"/>
      <w:r w:rsidRPr="001B4981">
        <w:rPr>
          <w:rFonts w:ascii="Times New Roman" w:hAnsi="Times New Roman"/>
          <w:sz w:val="28"/>
          <w:szCs w:val="28"/>
        </w:rPr>
        <w:t>- многоквартирные дома, снос, реконструкция которых планируются на основании муниципальных адресных программ;</w:t>
      </w:r>
    </w:p>
    <w:p w:rsidR="001B1437" w:rsidRPr="00C317CE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 xml:space="preserve">-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регламенту, при наличии объектов, указанных в </w:t>
      </w:r>
      <w:hyperlink w:anchor="Par77" w:history="1">
        <w:r w:rsidRPr="00C317CE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C317CE">
        <w:rPr>
          <w:rFonts w:ascii="Times New Roman" w:hAnsi="Times New Roman"/>
          <w:sz w:val="28"/>
          <w:szCs w:val="28"/>
        </w:rPr>
        <w:t xml:space="preserve">, </w:t>
      </w:r>
      <w:hyperlink w:anchor="Par78" w:history="1">
        <w:r w:rsidRPr="00C317CE">
          <w:rPr>
            <w:rFonts w:ascii="Times New Roman" w:hAnsi="Times New Roman"/>
            <w:sz w:val="28"/>
            <w:szCs w:val="28"/>
          </w:rPr>
          <w:t>третьем</w:t>
        </w:r>
      </w:hyperlink>
      <w:r w:rsidRPr="00C317CE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В состав застроенной территории, в отношении которой может быть принято решение о развитии в целях жилищного строительства, могут включаться незастроенные земельные участки, находящиеся в границах элемента планировочной структуры, свободные от прав третьих лиц. Указанное решение не может быть принято в отношении территории, включающей только незастроенные земельные участки.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 xml:space="preserve">2.6. Признание многоквартирного дома аварийным и подлежащим сносу осуществляется в соответствии с </w:t>
      </w:r>
      <w:hyperlink r:id="rId15" w:history="1">
        <w:r w:rsidRPr="00C317CE">
          <w:rPr>
            <w:rFonts w:ascii="Times New Roman" w:hAnsi="Times New Roman"/>
            <w:sz w:val="28"/>
            <w:szCs w:val="28"/>
          </w:rPr>
          <w:t>Положением</w:t>
        </w:r>
      </w:hyperlink>
      <w:r>
        <w:t xml:space="preserve"> </w:t>
      </w:r>
      <w:r w:rsidRPr="001B4981">
        <w:rPr>
          <w:rFonts w:ascii="Times New Roman" w:hAnsi="Times New Roman"/>
          <w:sz w:val="28"/>
          <w:szCs w:val="28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</w:t>
      </w:r>
      <w:r>
        <w:rPr>
          <w:rFonts w:ascii="Times New Roman" w:hAnsi="Times New Roman"/>
          <w:sz w:val="28"/>
          <w:szCs w:val="28"/>
        </w:rPr>
        <w:t>№</w:t>
      </w:r>
      <w:r w:rsidRPr="001B4981">
        <w:rPr>
          <w:rFonts w:ascii="Times New Roman" w:hAnsi="Times New Roman"/>
          <w:sz w:val="28"/>
          <w:szCs w:val="28"/>
        </w:rPr>
        <w:t xml:space="preserve"> 47.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 xml:space="preserve">2.7. Адресный перечень ветхих многоквартирных домов, планируемых к сносу и (или) реконструкции в </w:t>
      </w:r>
      <w:r>
        <w:rPr>
          <w:rFonts w:ascii="Times New Roman" w:hAnsi="Times New Roman"/>
          <w:sz w:val="28"/>
          <w:szCs w:val="28"/>
        </w:rPr>
        <w:t xml:space="preserve">  Ярковском сельском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поселении</w:t>
      </w:r>
      <w:r w:rsidRPr="001B4981">
        <w:rPr>
          <w:rFonts w:ascii="Times New Roman" w:hAnsi="Times New Roman"/>
          <w:sz w:val="28"/>
          <w:szCs w:val="28"/>
        </w:rPr>
        <w:t>, определяется в соответствии с муниципальными адресными программами сноса и реконструкции ветхого многоквартирного жилищного фонда</w:t>
      </w:r>
      <w:r>
        <w:rPr>
          <w:rFonts w:ascii="Times New Roman" w:hAnsi="Times New Roman"/>
          <w:sz w:val="28"/>
          <w:szCs w:val="28"/>
        </w:rPr>
        <w:t xml:space="preserve"> в  Ярковском  сельском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поселении</w:t>
      </w:r>
      <w:r w:rsidRPr="001B4981">
        <w:rPr>
          <w:rFonts w:ascii="Times New Roman" w:hAnsi="Times New Roman"/>
          <w:sz w:val="28"/>
          <w:szCs w:val="28"/>
        </w:rPr>
        <w:t xml:space="preserve">, утверждаемыми </w:t>
      </w:r>
      <w:r>
        <w:rPr>
          <w:rFonts w:ascii="Times New Roman" w:hAnsi="Times New Roman"/>
          <w:sz w:val="28"/>
          <w:szCs w:val="28"/>
        </w:rPr>
        <w:t xml:space="preserve">Советом народных депутатов Ярковского сельского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1B4981">
        <w:rPr>
          <w:rFonts w:ascii="Times New Roman" w:hAnsi="Times New Roman"/>
          <w:sz w:val="28"/>
          <w:szCs w:val="28"/>
        </w:rPr>
        <w:t>.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2.8. Расчетные показатели обеспечения территории объектами социального и коммунально-бытового назначения, объектами инженерной и транспортной инфраструктуры определяются на основании утвержденных местных нормативов градостроительного проектирования.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2.9. Организация процесса подготовки и принятия решения о развитии застроенн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1B4981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Pr="001B4981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Ярковского сельского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1B4981">
        <w:rPr>
          <w:rFonts w:ascii="Times New Roman" w:hAnsi="Times New Roman"/>
          <w:sz w:val="28"/>
          <w:szCs w:val="28"/>
        </w:rPr>
        <w:t>.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1B4981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организацию работы по обращениям потенциальных участников аукциона;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подготовку и проведение аукциона на право заключения договора о развитии застроенной территории;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подготовку проекта договора о развитии застроенн</w:t>
      </w:r>
      <w:r>
        <w:rPr>
          <w:rFonts w:ascii="Times New Roman" w:hAnsi="Times New Roman"/>
          <w:sz w:val="28"/>
          <w:szCs w:val="28"/>
        </w:rPr>
        <w:t>ых</w:t>
      </w:r>
      <w:r w:rsidRPr="001B4981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1B4981">
        <w:rPr>
          <w:rFonts w:ascii="Times New Roman" w:hAnsi="Times New Roman"/>
          <w:sz w:val="28"/>
          <w:szCs w:val="28"/>
        </w:rPr>
        <w:t>, его согласование в структурных подразделениях администрации и территориальных органах, а также его подписание по итогам аукциона на право заключения договора о развитии застроенн</w:t>
      </w:r>
      <w:r>
        <w:rPr>
          <w:rFonts w:ascii="Times New Roman" w:hAnsi="Times New Roman"/>
          <w:sz w:val="28"/>
          <w:szCs w:val="28"/>
        </w:rPr>
        <w:t>ых</w:t>
      </w:r>
      <w:r w:rsidRPr="001B4981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1B4981">
        <w:rPr>
          <w:rFonts w:ascii="Times New Roman" w:hAnsi="Times New Roman"/>
          <w:sz w:val="28"/>
          <w:szCs w:val="28"/>
        </w:rPr>
        <w:t>;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- учет и контроль за реализацией заключенных договоров о развитии застроенн</w:t>
      </w:r>
      <w:r>
        <w:rPr>
          <w:rFonts w:ascii="Times New Roman" w:hAnsi="Times New Roman"/>
          <w:sz w:val="28"/>
          <w:szCs w:val="28"/>
        </w:rPr>
        <w:t>ых</w:t>
      </w:r>
      <w:r w:rsidRPr="001B4981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1B4981">
        <w:rPr>
          <w:rFonts w:ascii="Times New Roman" w:hAnsi="Times New Roman"/>
          <w:sz w:val="28"/>
          <w:szCs w:val="28"/>
        </w:rPr>
        <w:t>.</w:t>
      </w:r>
    </w:p>
    <w:p w:rsidR="001B1437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 xml:space="preserve">2.10. </w:t>
      </w:r>
      <w:r w:rsidRPr="00D60F53">
        <w:rPr>
          <w:rFonts w:ascii="Times New Roman" w:hAnsi="Times New Roman"/>
          <w:sz w:val="28"/>
          <w:szCs w:val="28"/>
        </w:rPr>
        <w:t>После поступления поручения</w:t>
      </w:r>
      <w:r>
        <w:rPr>
          <w:rFonts w:ascii="Times New Roman" w:hAnsi="Times New Roman"/>
          <w:sz w:val="28"/>
          <w:szCs w:val="28"/>
        </w:rPr>
        <w:t xml:space="preserve"> главы администрации Ярковского </w:t>
      </w:r>
      <w:r w:rsidRPr="00D60F5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F53">
        <w:rPr>
          <w:rFonts w:ascii="Times New Roman" w:hAnsi="Times New Roman"/>
          <w:sz w:val="28"/>
          <w:szCs w:val="28"/>
        </w:rPr>
        <w:t>в целях определения целесообразности, необходимости и возможности принятия решения о развитии застроенной территории администрация проводит работу по сбору необходимой информации и документов.</w:t>
      </w:r>
      <w:r w:rsidRPr="002E06CA">
        <w:rPr>
          <w:rFonts w:ascii="Times New Roman" w:hAnsi="Times New Roman"/>
          <w:sz w:val="28"/>
          <w:szCs w:val="28"/>
        </w:rPr>
        <w:t xml:space="preserve"> С целью подготовки заключения о возможности (невозможности) принятия решения о развитии застроенной территории в </w:t>
      </w:r>
      <w:r>
        <w:rPr>
          <w:rFonts w:ascii="Times New Roman" w:hAnsi="Times New Roman"/>
          <w:sz w:val="28"/>
          <w:szCs w:val="28"/>
        </w:rPr>
        <w:t xml:space="preserve">Ярковском сельском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поселении</w:t>
      </w:r>
      <w:r w:rsidRPr="002E06CA">
        <w:rPr>
          <w:rFonts w:ascii="Times New Roman" w:hAnsi="Times New Roman"/>
          <w:sz w:val="28"/>
          <w:szCs w:val="28"/>
        </w:rPr>
        <w:t xml:space="preserve"> должны быть определены следующие сведения:</w:t>
      </w:r>
    </w:p>
    <w:p w:rsidR="001B1437" w:rsidRPr="002E06CA" w:rsidRDefault="001B1437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2E06CA">
        <w:rPr>
          <w:rFonts w:ascii="Times New Roman" w:hAnsi="Times New Roman"/>
          <w:sz w:val="28"/>
          <w:szCs w:val="28"/>
        </w:rPr>
        <w:t>.1. О градостроительных регламентах, предельных параметрах разрешенного строительства, минимальных расчетных показателях обеспечения благоприятных условий для жизнедеятельности граждан (в том числе обеспечение территории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площадь и месторасположение (границы) застроенной территории, подлежащей развитию.</w:t>
      </w:r>
    </w:p>
    <w:p w:rsidR="001B1437" w:rsidRPr="002E06CA" w:rsidRDefault="001B1437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2E06CA">
        <w:rPr>
          <w:rFonts w:ascii="Times New Roman" w:hAnsi="Times New Roman"/>
          <w:sz w:val="28"/>
          <w:szCs w:val="28"/>
        </w:rPr>
        <w:t>.2. Об имущественно-правовом статусе земельных участков в границах застроенной территории, включая сведения об установленных в отношении данных земельных участков обременениях.</w:t>
      </w:r>
    </w:p>
    <w:p w:rsidR="001B1437" w:rsidRPr="002E06CA" w:rsidRDefault="001B1437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2E06CA">
        <w:rPr>
          <w:rFonts w:ascii="Times New Roman" w:hAnsi="Times New Roman"/>
          <w:sz w:val="28"/>
          <w:szCs w:val="28"/>
        </w:rPr>
        <w:t xml:space="preserve">.3. О перечне жилых домов, признанных в установленном Правительством Российской Федерации порядке аварийными и подлежащими сносу или реконструкции, а также снос и реконструкция которых планируется на основании муниципальных адресных программ, утвержденных </w:t>
      </w:r>
      <w:r>
        <w:rPr>
          <w:rFonts w:ascii="Times New Roman" w:hAnsi="Times New Roman"/>
          <w:sz w:val="28"/>
          <w:szCs w:val="28"/>
        </w:rPr>
        <w:t xml:space="preserve">представительным органом  Ярковского сельского </w:t>
      </w:r>
      <w:r>
        <w:rPr>
          <w:rFonts w:ascii="Times New Roman" w:hAnsi="Times New Roman"/>
          <w:bCs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поселения</w:t>
      </w:r>
      <w:r w:rsidRPr="002E06CA">
        <w:rPr>
          <w:rFonts w:ascii="Times New Roman" w:hAnsi="Times New Roman"/>
          <w:sz w:val="28"/>
          <w:szCs w:val="28"/>
        </w:rPr>
        <w:t>, расположенных на застроенной территории, в отношении которой планируется принятие решения о развитии.</w:t>
      </w:r>
    </w:p>
    <w:p w:rsidR="001B1437" w:rsidRPr="002E06CA" w:rsidRDefault="001B1437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2E06CA">
        <w:rPr>
          <w:rFonts w:ascii="Times New Roman" w:hAnsi="Times New Roman"/>
          <w:sz w:val="28"/>
          <w:szCs w:val="28"/>
        </w:rPr>
        <w:t>.4. О нанимателях и членах их семей, собственниках жилых помещений в домах, признанных в установленном порядке аварийными и подлежащими сносу, а также включенных в муниципальные адресные программы</w:t>
      </w:r>
    </w:p>
    <w:p w:rsidR="001B1437" w:rsidRPr="002E06CA" w:rsidRDefault="001B1437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2E06CA">
        <w:rPr>
          <w:rFonts w:ascii="Times New Roman" w:hAnsi="Times New Roman"/>
          <w:sz w:val="28"/>
          <w:szCs w:val="28"/>
        </w:rPr>
        <w:t>.5. О количестве и площади жилых помещений, необходимых для предоставления гражданам, выселяемым из жилых помещений муниципального жилищного фонда.</w:t>
      </w:r>
    </w:p>
    <w:p w:rsidR="001B1437" w:rsidRPr="002E06CA" w:rsidRDefault="001B1437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2E06CA">
        <w:rPr>
          <w:rFonts w:ascii="Times New Roman" w:hAnsi="Times New Roman"/>
          <w:sz w:val="28"/>
          <w:szCs w:val="28"/>
        </w:rPr>
        <w:t>.6. О наличии и количестве иных объектов капитального строительства, расположенных в границах застроенной территории.</w:t>
      </w:r>
    </w:p>
    <w:p w:rsidR="001B1437" w:rsidRPr="002E06CA" w:rsidRDefault="001B1437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2E06CA">
        <w:rPr>
          <w:rFonts w:ascii="Times New Roman" w:hAnsi="Times New Roman"/>
          <w:sz w:val="28"/>
          <w:szCs w:val="28"/>
        </w:rPr>
        <w:t>.7. О максимальных сроках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</w:t>
      </w:r>
    </w:p>
    <w:p w:rsidR="001B1437" w:rsidRPr="002E06CA" w:rsidRDefault="001B1437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2E06CA">
        <w:rPr>
          <w:rFonts w:ascii="Times New Roman" w:hAnsi="Times New Roman"/>
          <w:sz w:val="28"/>
          <w:szCs w:val="28"/>
        </w:rPr>
        <w:t>.8. О расположенных на земельных участках в границах застроенной территории объектах нежилого фонда, находящегося в муниципальной собственности, включая сведения о наличии действующих договоров в отношении указанных объектов недвижимости (в том числе в отношении объектов, находящихся в оперативном управлении, хозяйственном ведении муниципальных предприятий, учреждений).</w:t>
      </w:r>
    </w:p>
    <w:p w:rsidR="001B1437" w:rsidRPr="002E06CA" w:rsidRDefault="001B1437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2E06CA">
        <w:rPr>
          <w:rFonts w:ascii="Times New Roman" w:hAnsi="Times New Roman"/>
          <w:sz w:val="28"/>
          <w:szCs w:val="28"/>
        </w:rPr>
        <w:t>.9. О наличии обременения объектов недвижимого имущества, находящихся в муниципальной собственности.</w:t>
      </w:r>
    </w:p>
    <w:p w:rsidR="001B1437" w:rsidRPr="002E06CA" w:rsidRDefault="001B1437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2E06CA">
        <w:rPr>
          <w:rFonts w:ascii="Times New Roman" w:hAnsi="Times New Roman"/>
          <w:sz w:val="28"/>
          <w:szCs w:val="28"/>
        </w:rPr>
        <w:t>.10. Об обеспеченности и состоянии инженерных сетей и сооружений застроенной территории.</w:t>
      </w:r>
    </w:p>
    <w:p w:rsidR="001B1437" w:rsidRPr="002E06CA" w:rsidRDefault="001B1437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2E06CA">
        <w:rPr>
          <w:rFonts w:ascii="Times New Roman" w:hAnsi="Times New Roman"/>
          <w:sz w:val="28"/>
          <w:szCs w:val="28"/>
        </w:rPr>
        <w:t>.11. О состоянии сооружений транспортной инфраструктуры, о необходимости с обоснованием целесообразности развития или реконструкции объектов транспортной инфраструктуры на конкретной территории.</w:t>
      </w:r>
    </w:p>
    <w:p w:rsidR="001B1437" w:rsidRPr="002E06CA" w:rsidRDefault="001B1437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2E06CA">
        <w:rPr>
          <w:rFonts w:ascii="Times New Roman" w:hAnsi="Times New Roman"/>
          <w:sz w:val="28"/>
          <w:szCs w:val="28"/>
        </w:rPr>
        <w:t>.12. О наличии и количестве объектов капитального строительства, вид разрешенного использования и предельные параметры которых не соответствуют градостроительному регламенту, а также о наличии объектов культурного наследия на территории, в отношении которой планируется принять решение о развитии.</w:t>
      </w:r>
    </w:p>
    <w:p w:rsidR="001B1437" w:rsidRPr="002E06CA" w:rsidRDefault="001B1437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2E06CA">
        <w:rPr>
          <w:rFonts w:ascii="Times New Roman" w:hAnsi="Times New Roman"/>
          <w:sz w:val="28"/>
          <w:szCs w:val="28"/>
        </w:rPr>
        <w:t>.13. Об иной информации, в которой может возникнуть необходимость в процессе принятия решения.</w:t>
      </w:r>
    </w:p>
    <w:p w:rsidR="001B1437" w:rsidRPr="002E06CA" w:rsidRDefault="001B1437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2E06CA">
        <w:rPr>
          <w:rFonts w:ascii="Times New Roman" w:hAnsi="Times New Roman"/>
          <w:sz w:val="28"/>
          <w:szCs w:val="28"/>
        </w:rPr>
        <w:t xml:space="preserve">. Для получения необходимых документов и информации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2E06CA">
        <w:rPr>
          <w:rFonts w:ascii="Times New Roman" w:hAnsi="Times New Roman"/>
          <w:sz w:val="28"/>
          <w:szCs w:val="28"/>
        </w:rPr>
        <w:t xml:space="preserve"> подготавливает запросы в соответствующие органы и организации в течение тридцати дней с момента поступления заявления, содержащего предложение о развитии застроенной территории.</w:t>
      </w:r>
    </w:p>
    <w:p w:rsidR="001B1437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1B4981">
        <w:rPr>
          <w:rFonts w:ascii="Times New Roman" w:hAnsi="Times New Roman"/>
          <w:sz w:val="28"/>
          <w:szCs w:val="28"/>
        </w:rPr>
        <w:t>. На основании полученных данных</w:t>
      </w:r>
      <w:r>
        <w:rPr>
          <w:rFonts w:ascii="Times New Roman" w:hAnsi="Times New Roman"/>
          <w:sz w:val="28"/>
          <w:szCs w:val="28"/>
        </w:rPr>
        <w:t>, перечисленных в пункте 2.10,администрация</w:t>
      </w:r>
      <w:r w:rsidRPr="002E06CA">
        <w:rPr>
          <w:rFonts w:ascii="Times New Roman" w:hAnsi="Times New Roman"/>
          <w:sz w:val="28"/>
          <w:szCs w:val="28"/>
        </w:rPr>
        <w:t>в течение тридцати дней</w:t>
      </w:r>
      <w:r w:rsidRPr="001B4981">
        <w:rPr>
          <w:rFonts w:ascii="Times New Roman" w:hAnsi="Times New Roman"/>
          <w:sz w:val="28"/>
          <w:szCs w:val="28"/>
        </w:rPr>
        <w:t xml:space="preserve"> готовит заключение 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решения.</w:t>
      </w:r>
    </w:p>
    <w:p w:rsidR="001B1437" w:rsidRPr="002E06CA" w:rsidRDefault="001B1437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 xml:space="preserve">В случае подготовки заключения об отсутствии установленных законодательством условий принятия такого решения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2E06CA">
        <w:rPr>
          <w:rFonts w:ascii="Times New Roman" w:hAnsi="Times New Roman"/>
          <w:sz w:val="28"/>
          <w:szCs w:val="28"/>
        </w:rPr>
        <w:t xml:space="preserve"> в течение десяти дней направляет заявителям уведомление с указанием причин принятия такого решения.</w:t>
      </w:r>
    </w:p>
    <w:p w:rsidR="001B1437" w:rsidRPr="002E06CA" w:rsidRDefault="001B1437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56"/>
      <w:bookmarkEnd w:id="2"/>
      <w:r w:rsidRPr="001B49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1B4981">
        <w:rPr>
          <w:rFonts w:ascii="Times New Roman" w:hAnsi="Times New Roman"/>
          <w:sz w:val="28"/>
          <w:szCs w:val="28"/>
        </w:rPr>
        <w:t xml:space="preserve">. </w:t>
      </w:r>
      <w:r w:rsidRPr="002E06CA">
        <w:rPr>
          <w:rFonts w:ascii="Times New Roman" w:hAnsi="Times New Roman"/>
          <w:sz w:val="28"/>
          <w:szCs w:val="28"/>
        </w:rPr>
        <w:t xml:space="preserve">При наличии положительного заключения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2E06CA">
        <w:rPr>
          <w:rFonts w:ascii="Times New Roman" w:hAnsi="Times New Roman"/>
          <w:sz w:val="28"/>
          <w:szCs w:val="28"/>
        </w:rPr>
        <w:t xml:space="preserve"> в 10-дневный срок </w:t>
      </w:r>
      <w:r>
        <w:rPr>
          <w:rFonts w:ascii="Times New Roman" w:hAnsi="Times New Roman"/>
          <w:sz w:val="28"/>
          <w:szCs w:val="28"/>
        </w:rPr>
        <w:t>подготавливает</w:t>
      </w:r>
      <w:r w:rsidRPr="002E06CA">
        <w:rPr>
          <w:rFonts w:ascii="Times New Roman" w:hAnsi="Times New Roman"/>
          <w:sz w:val="28"/>
          <w:szCs w:val="28"/>
        </w:rPr>
        <w:t xml:space="preserve"> проект постановления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реконструкции. Решение о развитии застроенной территории подлежит опубликованию в порядке, установленном для официального опубликования муниципальных правовых актов и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Ярковского сельского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2E06CA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«</w:t>
      </w:r>
      <w:r w:rsidRPr="002E06C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E06CA">
        <w:rPr>
          <w:rFonts w:ascii="Times New Roman" w:hAnsi="Times New Roman"/>
          <w:sz w:val="28"/>
          <w:szCs w:val="28"/>
        </w:rPr>
        <w:t>.</w:t>
      </w:r>
    </w:p>
    <w:p w:rsidR="001B1437" w:rsidRPr="001B4981" w:rsidRDefault="001B1437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1B4981">
        <w:rPr>
          <w:rFonts w:ascii="Times New Roman" w:hAnsi="Times New Roman"/>
          <w:sz w:val="28"/>
          <w:szCs w:val="28"/>
        </w:rPr>
        <w:t>. Развитие застроенных территорий осуществляется на основании договора о развитии застроенной территории, заключаемого по итогам открытого аукциона.</w:t>
      </w:r>
    </w:p>
    <w:p w:rsidR="001B1437" w:rsidRPr="001B4981" w:rsidRDefault="001B1437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1437" w:rsidRPr="002E06CA" w:rsidRDefault="001B1437" w:rsidP="008512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3. Организация и проведение аукциона на право заключения</w:t>
      </w:r>
    </w:p>
    <w:p w:rsidR="001B1437" w:rsidRPr="002E06CA" w:rsidRDefault="001B1437" w:rsidP="00851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договора о развитии застроенной территории</w:t>
      </w:r>
    </w:p>
    <w:p w:rsidR="001B1437" w:rsidRPr="002E06CA" w:rsidRDefault="001B1437" w:rsidP="00851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437" w:rsidRPr="002E06CA" w:rsidRDefault="001B1437" w:rsidP="0085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 xml:space="preserve">3.1. Решение о проведении аукциона на право заключения договора о развитии застроенной территории принимается постановлением администрации </w:t>
      </w:r>
      <w:r>
        <w:rPr>
          <w:rFonts w:ascii="Times New Roman" w:hAnsi="Times New Roman"/>
          <w:sz w:val="28"/>
          <w:szCs w:val="28"/>
        </w:rPr>
        <w:t>Ярковского сельского поселения</w:t>
      </w:r>
      <w:r w:rsidRPr="002E06CA">
        <w:rPr>
          <w:rFonts w:ascii="Times New Roman" w:hAnsi="Times New Roman"/>
          <w:sz w:val="28"/>
          <w:szCs w:val="28"/>
        </w:rPr>
        <w:t>. В решении должен быть указан срок проведения аукциона.</w:t>
      </w:r>
    </w:p>
    <w:p w:rsidR="001B1437" w:rsidRPr="002E06CA" w:rsidRDefault="001B1437" w:rsidP="0085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 xml:space="preserve">3.2. В качестве организатора аукциона выступает </w:t>
      </w:r>
      <w:r>
        <w:rPr>
          <w:rFonts w:ascii="Times New Roman" w:hAnsi="Times New Roman"/>
          <w:sz w:val="28"/>
          <w:szCs w:val="28"/>
        </w:rPr>
        <w:t>администрация Ярковского сельского поселения</w:t>
      </w:r>
      <w:r w:rsidRPr="002E06CA">
        <w:rPr>
          <w:rFonts w:ascii="Times New Roman" w:hAnsi="Times New Roman"/>
          <w:sz w:val="28"/>
          <w:szCs w:val="28"/>
        </w:rPr>
        <w:t xml:space="preserve"> или действующая на основании договора специализированная организация.</w:t>
      </w:r>
    </w:p>
    <w:p w:rsidR="001B1437" w:rsidRPr="002E06CA" w:rsidRDefault="001B1437" w:rsidP="0085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 xml:space="preserve">3.3. Аукцион на право заключения договора о развитии застроенной территории является открытым по составу участников и форме подачи заявок и проводится в порядке, предусмотренном </w:t>
      </w:r>
      <w:hyperlink r:id="rId16" w:history="1">
        <w:r w:rsidRPr="005C201D">
          <w:rPr>
            <w:rFonts w:ascii="Times New Roman" w:hAnsi="Times New Roman"/>
            <w:sz w:val="28"/>
            <w:szCs w:val="28"/>
          </w:rPr>
          <w:t>статьей 46.3</w:t>
        </w:r>
      </w:hyperlink>
      <w:r w:rsidRPr="002E06C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1B1437" w:rsidRDefault="001B1437" w:rsidP="0085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 xml:space="preserve">Начальная цена предмета аукциона определяется в соответствии с требованиями закона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территории». </w:t>
      </w:r>
    </w:p>
    <w:p w:rsidR="001B1437" w:rsidRDefault="001B1437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B1437" w:rsidRPr="002E06CA" w:rsidRDefault="001B1437" w:rsidP="008B2F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4. Заключение договора о развитии</w:t>
      </w:r>
    </w:p>
    <w:p w:rsidR="001B1437" w:rsidRPr="002E06CA" w:rsidRDefault="001B1437" w:rsidP="008B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застроенной территории</w:t>
      </w:r>
    </w:p>
    <w:p w:rsidR="001B1437" w:rsidRPr="002E06CA" w:rsidRDefault="001B1437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1437" w:rsidRDefault="001B1437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 xml:space="preserve">4.1. Договор о развитии застроенной территории заключается с победителем аукциона на право заключить такой договор или иным лицом в соответствии </w:t>
      </w:r>
      <w:r w:rsidRPr="008B2F4C">
        <w:rPr>
          <w:rFonts w:ascii="Times New Roman" w:hAnsi="Times New Roman"/>
          <w:sz w:val="28"/>
          <w:szCs w:val="28"/>
        </w:rPr>
        <w:t xml:space="preserve">с </w:t>
      </w:r>
      <w:hyperlink r:id="rId17" w:history="1">
        <w:r w:rsidRPr="008B2F4C">
          <w:rPr>
            <w:rFonts w:ascii="Times New Roman" w:hAnsi="Times New Roman"/>
            <w:sz w:val="28"/>
            <w:szCs w:val="28"/>
          </w:rPr>
          <w:t>частями 25</w:t>
        </w:r>
      </w:hyperlink>
      <w:r w:rsidRPr="008B2F4C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8B2F4C">
          <w:rPr>
            <w:rFonts w:ascii="Times New Roman" w:hAnsi="Times New Roman"/>
            <w:sz w:val="28"/>
            <w:szCs w:val="28"/>
          </w:rPr>
          <w:t>28 статьи 46.3</w:t>
        </w:r>
      </w:hyperlink>
      <w:r w:rsidRPr="002E06C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в течение одного месяца после подписания протокола о результатах аукциона.</w:t>
      </w:r>
    </w:p>
    <w:p w:rsidR="001B1437" w:rsidRPr="002F5A10" w:rsidRDefault="001B1437" w:rsidP="0050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</w:t>
      </w:r>
      <w:r w:rsidRPr="002F5A10">
        <w:rPr>
          <w:rFonts w:ascii="Times New Roman" w:hAnsi="Times New Roman"/>
          <w:bCs/>
          <w:sz w:val="28"/>
          <w:szCs w:val="28"/>
        </w:rPr>
        <w:t>. Договор заключается на условиях, указанных в извещении о проведении аукциона,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</w:t>
      </w:r>
    </w:p>
    <w:p w:rsidR="001B1437" w:rsidRPr="002F5A10" w:rsidRDefault="001B1437" w:rsidP="0050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F5A10">
        <w:rPr>
          <w:rFonts w:ascii="Times New Roman" w:hAnsi="Times New Roman"/>
          <w:bCs/>
          <w:sz w:val="28"/>
          <w:szCs w:val="28"/>
        </w:rPr>
        <w:t>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в сети Интернет или в случае признания аукциона несостоявшимся по причине участия в аукционе менее двух участников.</w:t>
      </w:r>
    </w:p>
    <w:p w:rsidR="001B1437" w:rsidRPr="002E06CA" w:rsidRDefault="001B1437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4.3. По договору о развитии застроенной территори</w:t>
      </w:r>
      <w:r>
        <w:rPr>
          <w:rFonts w:ascii="Times New Roman" w:hAnsi="Times New Roman"/>
          <w:sz w:val="28"/>
          <w:szCs w:val="28"/>
        </w:rPr>
        <w:t xml:space="preserve">и лицо, с которым администрация  Ярковского сельского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2E06CA">
        <w:rPr>
          <w:rFonts w:ascii="Times New Roman" w:hAnsi="Times New Roman"/>
          <w:sz w:val="28"/>
          <w:szCs w:val="28"/>
        </w:rPr>
        <w:t xml:space="preserve"> заключила договор о развитии застроенной территории,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</w:t>
      </w:r>
      <w:hyperlink r:id="rId19" w:history="1">
        <w:r w:rsidRPr="001C0337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1C0337">
        <w:rPr>
          <w:rFonts w:ascii="Times New Roman" w:hAnsi="Times New Roman"/>
          <w:sz w:val="28"/>
          <w:szCs w:val="28"/>
        </w:rPr>
        <w:t xml:space="preserve"> - </w:t>
      </w:r>
      <w:hyperlink r:id="rId20" w:history="1">
        <w:r w:rsidRPr="001C0337">
          <w:rPr>
            <w:rFonts w:ascii="Times New Roman" w:hAnsi="Times New Roman"/>
            <w:sz w:val="28"/>
            <w:szCs w:val="28"/>
          </w:rPr>
          <w:t>6 части 3 статьи 46.2</w:t>
        </w:r>
      </w:hyperlink>
      <w:r w:rsidRPr="002E06CA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а администрация </w:t>
      </w:r>
      <w:r>
        <w:rPr>
          <w:rFonts w:ascii="Times New Roman" w:hAnsi="Times New Roman"/>
          <w:sz w:val="28"/>
          <w:szCs w:val="28"/>
        </w:rPr>
        <w:t>Ярковского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2E06CA">
        <w:rPr>
          <w:rFonts w:ascii="Times New Roman" w:hAnsi="Times New Roman"/>
          <w:sz w:val="28"/>
          <w:szCs w:val="28"/>
        </w:rPr>
        <w:t xml:space="preserve"> обязуется создать необходимые условия для выполнения обязательств в соответствии с </w:t>
      </w:r>
      <w:hyperlink r:id="rId21" w:history="1">
        <w:r w:rsidRPr="001C0337">
          <w:rPr>
            <w:rFonts w:ascii="Times New Roman" w:hAnsi="Times New Roman"/>
            <w:sz w:val="28"/>
            <w:szCs w:val="28"/>
          </w:rPr>
          <w:t>пунктами 7</w:t>
        </w:r>
      </w:hyperlink>
      <w:r w:rsidRPr="001C0337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1C0337">
          <w:rPr>
            <w:rFonts w:ascii="Times New Roman" w:hAnsi="Times New Roman"/>
            <w:sz w:val="28"/>
            <w:szCs w:val="28"/>
          </w:rPr>
          <w:t>9 части 3 статьи 46.2</w:t>
        </w:r>
      </w:hyperlink>
      <w:r w:rsidRPr="001C033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 Договором могут быть предусмотрены иные обязательства сторон в соответствии с </w:t>
      </w:r>
      <w:hyperlink r:id="rId23" w:history="1">
        <w:r w:rsidRPr="001C0337">
          <w:rPr>
            <w:rFonts w:ascii="Times New Roman" w:hAnsi="Times New Roman"/>
            <w:sz w:val="28"/>
            <w:szCs w:val="28"/>
          </w:rPr>
          <w:t>частью 4 статьи 46.2</w:t>
        </w:r>
      </w:hyperlink>
      <w:r w:rsidRPr="002E06CA">
        <w:rPr>
          <w:rFonts w:ascii="Times New Roman" w:hAnsi="Times New Roman"/>
          <w:sz w:val="28"/>
          <w:szCs w:val="28"/>
        </w:rPr>
        <w:t>Градостроительного кодекса Российской Федерации.</w:t>
      </w:r>
    </w:p>
    <w:p w:rsidR="001B1437" w:rsidRDefault="001B1437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 xml:space="preserve">4.4. Существенные условиями договора определяются в соответствии с </w:t>
      </w:r>
      <w:r w:rsidRPr="001C0337">
        <w:rPr>
          <w:rFonts w:ascii="Times New Roman" w:hAnsi="Times New Roman"/>
          <w:sz w:val="28"/>
          <w:szCs w:val="28"/>
        </w:rPr>
        <w:t xml:space="preserve">требованиями </w:t>
      </w:r>
      <w:hyperlink r:id="rId24" w:history="1">
        <w:r w:rsidRPr="001C0337">
          <w:rPr>
            <w:rFonts w:ascii="Times New Roman" w:hAnsi="Times New Roman"/>
            <w:sz w:val="28"/>
            <w:szCs w:val="28"/>
          </w:rPr>
          <w:t>части 3 статьи 46.2</w:t>
        </w:r>
      </w:hyperlink>
      <w:r w:rsidRPr="001C0337">
        <w:rPr>
          <w:rFonts w:ascii="Times New Roman" w:hAnsi="Times New Roman"/>
          <w:sz w:val="28"/>
          <w:szCs w:val="28"/>
        </w:rPr>
        <w:t xml:space="preserve"> Градостроительного </w:t>
      </w:r>
      <w:r w:rsidRPr="002E06CA">
        <w:rPr>
          <w:rFonts w:ascii="Times New Roman" w:hAnsi="Times New Roman"/>
          <w:sz w:val="28"/>
          <w:szCs w:val="28"/>
        </w:rPr>
        <w:t>кодекса Российской Федерации.</w:t>
      </w:r>
    </w:p>
    <w:p w:rsidR="001B1437" w:rsidRPr="002E06CA" w:rsidRDefault="001B1437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 xml:space="preserve">4.5. Администрация </w:t>
      </w:r>
      <w:r>
        <w:rPr>
          <w:rFonts w:ascii="Times New Roman" w:hAnsi="Times New Roman"/>
          <w:sz w:val="28"/>
          <w:szCs w:val="28"/>
        </w:rPr>
        <w:t xml:space="preserve">Ярковского сельского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2E06CA">
        <w:rPr>
          <w:rFonts w:ascii="Times New Roman" w:hAnsi="Times New Roman"/>
          <w:sz w:val="28"/>
          <w:szCs w:val="28"/>
        </w:rPr>
        <w:t xml:space="preserve"> в одностороннем порядке вправе отказаться от исполнения договора в случаях, предусмотренных </w:t>
      </w:r>
      <w:hyperlink r:id="rId25" w:history="1">
        <w:r w:rsidRPr="001C0337">
          <w:rPr>
            <w:rFonts w:ascii="Times New Roman" w:hAnsi="Times New Roman"/>
            <w:sz w:val="28"/>
            <w:szCs w:val="28"/>
          </w:rPr>
          <w:t>частью 9 статьи 46.2</w:t>
        </w:r>
      </w:hyperlink>
      <w:r w:rsidRPr="002E06C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1B1437" w:rsidRDefault="001B1437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 xml:space="preserve">4.6. Администрация </w:t>
      </w:r>
      <w:r>
        <w:rPr>
          <w:rFonts w:ascii="Times New Roman" w:hAnsi="Times New Roman"/>
          <w:sz w:val="28"/>
          <w:szCs w:val="28"/>
        </w:rPr>
        <w:t xml:space="preserve">Ярковского сельского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2E06CA">
        <w:rPr>
          <w:rFonts w:ascii="Times New Roman" w:hAnsi="Times New Roman"/>
          <w:sz w:val="28"/>
          <w:szCs w:val="28"/>
        </w:rPr>
        <w:t xml:space="preserve"> вправе установить типовую форму договора о развитии застроенной территории.</w:t>
      </w:r>
    </w:p>
    <w:p w:rsidR="001B1437" w:rsidRPr="002E06CA" w:rsidRDefault="001B1437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4.7. </w:t>
      </w:r>
      <w:r w:rsidRPr="002E06C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Ярковского сельского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2F5A10">
        <w:rPr>
          <w:rFonts w:ascii="Times New Roman" w:hAnsi="Times New Roman"/>
          <w:bCs/>
          <w:sz w:val="28"/>
          <w:szCs w:val="28"/>
        </w:rPr>
        <w:t>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1B1437" w:rsidRPr="002E06CA" w:rsidRDefault="001B1437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1437" w:rsidRPr="002E06CA" w:rsidRDefault="001B1437" w:rsidP="008B2F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5. Предоставление земельных участков для строительства</w:t>
      </w:r>
    </w:p>
    <w:p w:rsidR="001B1437" w:rsidRPr="002E06CA" w:rsidRDefault="001B1437" w:rsidP="008B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в границах территории, в отношении которой принято</w:t>
      </w:r>
    </w:p>
    <w:p w:rsidR="001B1437" w:rsidRPr="002E06CA" w:rsidRDefault="001B1437" w:rsidP="008B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решение о развитии застроенной территории</w:t>
      </w:r>
    </w:p>
    <w:p w:rsidR="001B1437" w:rsidRPr="002E06CA" w:rsidRDefault="001B1437" w:rsidP="008B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437" w:rsidRPr="002E06CA" w:rsidRDefault="001B1437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>5.1. Земельный участок, находящийся в муниципальной собственности, или земельный участок, государственная собственность на который не разграничена и который не предоставлен в пользование и (или) во владение гражданам или юридическим лицам, предоставляется лицу, с которым заключен договор о развитии застроенной территории для строительства в границах застроенной территории, в отношении которой принято решение о развитии, без проведения торгов.</w:t>
      </w:r>
    </w:p>
    <w:p w:rsidR="001B1437" w:rsidRPr="00A63797" w:rsidRDefault="001B1437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06CA">
        <w:rPr>
          <w:rFonts w:ascii="Times New Roman" w:hAnsi="Times New Roman"/>
          <w:sz w:val="28"/>
          <w:szCs w:val="28"/>
        </w:rPr>
        <w:t xml:space="preserve">5.2. После утверждения в установленном порядке документации по планировке застроенной территории застройщик обращается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2E06CA">
        <w:rPr>
          <w:rFonts w:ascii="Times New Roman" w:hAnsi="Times New Roman"/>
          <w:sz w:val="28"/>
          <w:szCs w:val="28"/>
        </w:rPr>
        <w:t xml:space="preserve"> с заявлением о предоставлении земельных участков, указанных </w:t>
      </w:r>
      <w:r w:rsidRPr="00A63797">
        <w:rPr>
          <w:rFonts w:ascii="Times New Roman" w:hAnsi="Times New Roman"/>
          <w:sz w:val="28"/>
          <w:szCs w:val="28"/>
        </w:rPr>
        <w:t xml:space="preserve">в </w:t>
      </w:r>
      <w:hyperlink w:anchor="Par98" w:history="1">
        <w:r w:rsidRPr="00A63797">
          <w:rPr>
            <w:rFonts w:ascii="Times New Roman" w:hAnsi="Times New Roman"/>
            <w:sz w:val="28"/>
            <w:szCs w:val="28"/>
          </w:rPr>
          <w:t>пункте 5.1</w:t>
        </w:r>
      </w:hyperlink>
      <w:r w:rsidRPr="00A63797">
        <w:rPr>
          <w:rFonts w:ascii="Times New Roman" w:hAnsi="Times New Roman"/>
          <w:sz w:val="28"/>
          <w:szCs w:val="28"/>
        </w:rPr>
        <w:t xml:space="preserve"> настоящего Положения. К заявлению прилагаются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Ярковского сельского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A63797">
        <w:rPr>
          <w:rFonts w:ascii="Times New Roman" w:hAnsi="Times New Roman"/>
          <w:sz w:val="28"/>
          <w:szCs w:val="28"/>
        </w:rPr>
        <w:t xml:space="preserve"> о развитии застроенной территории, об утверждении документации по планировке застроенной территории, копия договора о развитии застроенной территории.</w:t>
      </w:r>
    </w:p>
    <w:p w:rsidR="001B1437" w:rsidRPr="002E06CA" w:rsidRDefault="001B1437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3797">
        <w:rPr>
          <w:rFonts w:ascii="Times New Roman" w:hAnsi="Times New Roman"/>
          <w:sz w:val="28"/>
          <w:szCs w:val="28"/>
        </w:rPr>
        <w:t xml:space="preserve">5.3. Указанные земельные участки по выбору лица, с которым заключен договор о развитии застроенной территории, предоставляются бесплатно в собственность или в аренду в порядке, предусмотренном </w:t>
      </w:r>
      <w:hyperlink r:id="rId26" w:history="1">
        <w:r w:rsidRPr="00A63797">
          <w:rPr>
            <w:rFonts w:ascii="Times New Roman" w:hAnsi="Times New Roman"/>
            <w:sz w:val="28"/>
            <w:szCs w:val="28"/>
          </w:rPr>
          <w:t>частью 2.1 статьи 30</w:t>
        </w:r>
      </w:hyperlink>
      <w:bookmarkStart w:id="3" w:name="_GoBack"/>
      <w:bookmarkEnd w:id="3"/>
      <w:r>
        <w:t xml:space="preserve"> </w:t>
      </w:r>
      <w:r w:rsidRPr="002E06CA">
        <w:rPr>
          <w:rFonts w:ascii="Times New Roman" w:hAnsi="Times New Roman"/>
          <w:sz w:val="28"/>
          <w:szCs w:val="28"/>
        </w:rPr>
        <w:t>Земельного кодекса Российской Федерации.</w:t>
      </w:r>
    </w:p>
    <w:p w:rsidR="001B1437" w:rsidRDefault="001B1437"/>
    <w:sectPr w:rsidR="001B1437" w:rsidSect="00C554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262"/>
    <w:rsid w:val="000002BE"/>
    <w:rsid w:val="00000AAB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37335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A1B"/>
    <w:rsid w:val="00111A5E"/>
    <w:rsid w:val="00111AD0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437"/>
    <w:rsid w:val="001B1846"/>
    <w:rsid w:val="001B21AB"/>
    <w:rsid w:val="001B2540"/>
    <w:rsid w:val="001B443A"/>
    <w:rsid w:val="001B4981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4B0C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40B60"/>
    <w:rsid w:val="002410EF"/>
    <w:rsid w:val="0024150E"/>
    <w:rsid w:val="00242AA9"/>
    <w:rsid w:val="00244DE3"/>
    <w:rsid w:val="00244EBA"/>
    <w:rsid w:val="00250A8E"/>
    <w:rsid w:val="00251E04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7613"/>
    <w:rsid w:val="002776AD"/>
    <w:rsid w:val="00281294"/>
    <w:rsid w:val="00281D49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6CA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5A10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06120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74D7"/>
    <w:rsid w:val="003575E7"/>
    <w:rsid w:val="00357B81"/>
    <w:rsid w:val="003608EA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77EF"/>
    <w:rsid w:val="004C79E5"/>
    <w:rsid w:val="004D1215"/>
    <w:rsid w:val="004D1461"/>
    <w:rsid w:val="004D3FBB"/>
    <w:rsid w:val="004D45F5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7F29"/>
    <w:rsid w:val="006102B5"/>
    <w:rsid w:val="00611D73"/>
    <w:rsid w:val="00612546"/>
    <w:rsid w:val="00614AC4"/>
    <w:rsid w:val="006174C2"/>
    <w:rsid w:val="00623025"/>
    <w:rsid w:val="00623ABC"/>
    <w:rsid w:val="00623F5D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4407"/>
    <w:rsid w:val="0065658F"/>
    <w:rsid w:val="006566A5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9DC"/>
    <w:rsid w:val="006B5FAE"/>
    <w:rsid w:val="006B63C2"/>
    <w:rsid w:val="006C00A1"/>
    <w:rsid w:val="006C0F0C"/>
    <w:rsid w:val="006C131B"/>
    <w:rsid w:val="006C32F5"/>
    <w:rsid w:val="006C7337"/>
    <w:rsid w:val="006D0F18"/>
    <w:rsid w:val="006D0F22"/>
    <w:rsid w:val="006D10D6"/>
    <w:rsid w:val="006D1A3D"/>
    <w:rsid w:val="006D1D43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757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45F9"/>
    <w:rsid w:val="00776F6D"/>
    <w:rsid w:val="00777DAB"/>
    <w:rsid w:val="00780A87"/>
    <w:rsid w:val="00781CE5"/>
    <w:rsid w:val="00781F9B"/>
    <w:rsid w:val="00784871"/>
    <w:rsid w:val="00786C2F"/>
    <w:rsid w:val="00786C7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6160"/>
    <w:rsid w:val="007E6737"/>
    <w:rsid w:val="007E7A88"/>
    <w:rsid w:val="007F2981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5D5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47BC"/>
    <w:rsid w:val="0096556E"/>
    <w:rsid w:val="00966011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217D5"/>
    <w:rsid w:val="00A2199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6551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2158"/>
    <w:rsid w:val="00AB54CD"/>
    <w:rsid w:val="00AB7CAF"/>
    <w:rsid w:val="00AB7F49"/>
    <w:rsid w:val="00AC05AD"/>
    <w:rsid w:val="00AC31E5"/>
    <w:rsid w:val="00AC3FB5"/>
    <w:rsid w:val="00AD0825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51B96"/>
    <w:rsid w:val="00C52DBB"/>
    <w:rsid w:val="00C549E9"/>
    <w:rsid w:val="00C550CD"/>
    <w:rsid w:val="00C55438"/>
    <w:rsid w:val="00C562F6"/>
    <w:rsid w:val="00C64003"/>
    <w:rsid w:val="00C65E30"/>
    <w:rsid w:val="00C65EA7"/>
    <w:rsid w:val="00C74060"/>
    <w:rsid w:val="00C7455B"/>
    <w:rsid w:val="00C8085C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817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57DAE"/>
    <w:rsid w:val="00D60F53"/>
    <w:rsid w:val="00D61971"/>
    <w:rsid w:val="00D62331"/>
    <w:rsid w:val="00D6321F"/>
    <w:rsid w:val="00D6349F"/>
    <w:rsid w:val="00D6397D"/>
    <w:rsid w:val="00D64242"/>
    <w:rsid w:val="00D643CB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41DB"/>
    <w:rsid w:val="00DB6D7F"/>
    <w:rsid w:val="00DB7398"/>
    <w:rsid w:val="00DC70FC"/>
    <w:rsid w:val="00DD0CD0"/>
    <w:rsid w:val="00DD177F"/>
    <w:rsid w:val="00DD4283"/>
    <w:rsid w:val="00DD4F7B"/>
    <w:rsid w:val="00DD52FB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B24"/>
    <w:rsid w:val="00DF23DA"/>
    <w:rsid w:val="00DF27FF"/>
    <w:rsid w:val="00DF6A86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7E8D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8091D"/>
    <w:rsid w:val="00E80C11"/>
    <w:rsid w:val="00E81F88"/>
    <w:rsid w:val="00E82498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149A"/>
    <w:rsid w:val="00EE4EB6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11A9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5B69"/>
    <w:rsid w:val="00FE5BD7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7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4BE845C989D044F5BD71F08E89ECC1B6D1EB6D751923B33661DD570z664K" TargetMode="External"/><Relationship Id="rId13" Type="http://schemas.openxmlformats.org/officeDocument/2006/relationships/hyperlink" Target="consultantplus://offline/ref=0D3504FE6C2DD42DB93D950DFB46819FA5650C8AC4EDFE8F21C16E0958O7tCL" TargetMode="External"/><Relationship Id="rId18" Type="http://schemas.openxmlformats.org/officeDocument/2006/relationships/hyperlink" Target="consultantplus://offline/ref=6CFF3E39D4A315965BD4912D01B8ADDB5EB7F30C6E2C9D4F84082F6D46BBD9585D9B8507E4ECZ6L" TargetMode="External"/><Relationship Id="rId26" Type="http://schemas.openxmlformats.org/officeDocument/2006/relationships/hyperlink" Target="consultantplus://offline/ref=6CFF3E39D4A315965BD4912D01B8ADDB5EB7F1066B2B9D4F84082F6D46BBD9585D9B8505EEZ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FF3E39D4A315965BD4912D01B8ADDB5EB7F30C6E2C9D4F84082F6D46BBD9585D9B8503EEZEL" TargetMode="External"/><Relationship Id="rId7" Type="http://schemas.openxmlformats.org/officeDocument/2006/relationships/hyperlink" Target="consultantplus://offline/ref=EAB4BE845C989D044F5BD6111DE89ECC1B6B17B0D255923B33661DD570z664K" TargetMode="External"/><Relationship Id="rId12" Type="http://schemas.openxmlformats.org/officeDocument/2006/relationships/hyperlink" Target="consultantplus://offline/ref=0D3504FE6C2DD42DB93D950DFB46819FA5650E81C3E7FE8F21C16E0958O7tCL" TargetMode="External"/><Relationship Id="rId17" Type="http://schemas.openxmlformats.org/officeDocument/2006/relationships/hyperlink" Target="consultantplus://offline/ref=6CFF3E39D4A315965BD4912D01B8ADDB5EB7F30C6E2C9D4F84082F6D46BBD9585D9B8507E5ECZDL" TargetMode="External"/><Relationship Id="rId25" Type="http://schemas.openxmlformats.org/officeDocument/2006/relationships/hyperlink" Target="consultantplus://offline/ref=6CFF3E39D4A315965BD4912D01B8ADDB5EB7F30C6E2C9D4F84082F6D46BBD9585D9B8501EEZ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FF3E39D4A315965BD4912D01B8ADDB5EB7F30C6E2C9D4F84082F6D46BBD9585D9B850EEEZ7L" TargetMode="External"/><Relationship Id="rId20" Type="http://schemas.openxmlformats.org/officeDocument/2006/relationships/hyperlink" Target="consultantplus://offline/ref=6CFF3E39D4A315965BD4912D01B8ADDB5EB7F30C6E2C9D4F84082F6D46BBD9585D9B8503EEZ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4BE845C989D044F5BD6111DE89ECC1B6B15BAD755923B33661DD570z664K" TargetMode="External"/><Relationship Id="rId11" Type="http://schemas.openxmlformats.org/officeDocument/2006/relationships/hyperlink" Target="consultantplus://offline/ref=0D3504FE6C2DD42DB93D950DFB46819FA5650C85C2E7FE8F21C16E0958O7tCL" TargetMode="External"/><Relationship Id="rId24" Type="http://schemas.openxmlformats.org/officeDocument/2006/relationships/hyperlink" Target="consultantplus://offline/ref=6CFF3E39D4A315965BD4912D01B8ADDB5EB7F30C6E2C9D4F84082F6D46BBD9585D9B8503EEZ5L" TargetMode="External"/><Relationship Id="rId5" Type="http://schemas.openxmlformats.org/officeDocument/2006/relationships/hyperlink" Target="consultantplus://offline/ref=EAB4BE845C989D044F5BD6111DE89ECC1B6C15B4D25A923B33661DD570z664K" TargetMode="External"/><Relationship Id="rId15" Type="http://schemas.openxmlformats.org/officeDocument/2006/relationships/hyperlink" Target="consultantplus://offline/ref=0D3504FE6C2DD42DB93D950DFB46819FA5650C8AC4EDFE8F21C16E09587C6402D8437034E1E02708OFt3L" TargetMode="External"/><Relationship Id="rId23" Type="http://schemas.openxmlformats.org/officeDocument/2006/relationships/hyperlink" Target="consultantplus://offline/ref=6CFF3E39D4A315965BD4912D01B8ADDB5EB7F30C6E2C9D4F84082F6D46BBD9585D9B8500EEZ3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D3504FE6C2DD42DB93D950DFB46819FA5650C85C5E6FE8F21C16E0958O7tCL" TargetMode="External"/><Relationship Id="rId19" Type="http://schemas.openxmlformats.org/officeDocument/2006/relationships/hyperlink" Target="consultantplus://offline/ref=6CFF3E39D4A315965BD4912D01B8ADDB5EB7F30C6E2C9D4F84082F6D46BBD9585D9B8503EEZ2L" TargetMode="External"/><Relationship Id="rId4" Type="http://schemas.openxmlformats.org/officeDocument/2006/relationships/hyperlink" Target="consultantplus://offline/ref=EAB4BE845C989D044F5BD6111DE89ECC1B6B17B0D252923B33661DD570z664K" TargetMode="External"/><Relationship Id="rId9" Type="http://schemas.openxmlformats.org/officeDocument/2006/relationships/hyperlink" Target="consultantplus://offline/ref=0D3504FE6C2DD42DB93D950DFB46819FA5650885C0E9FE8F21C16E09587C6402D8437036OEt9L" TargetMode="External"/><Relationship Id="rId14" Type="http://schemas.openxmlformats.org/officeDocument/2006/relationships/hyperlink" Target="consultantplus://offline/ref=0D3504FE6C2DD42DB93D8B00ED2ADE9AA56A568FC6ECFDD9759E35540F756E559F0C2976A5ED270BF1ED93O2t4L" TargetMode="External"/><Relationship Id="rId22" Type="http://schemas.openxmlformats.org/officeDocument/2006/relationships/hyperlink" Target="consultantplus://offline/ref=6CFF3E39D4A315965BD4912D01B8ADDB5EB7F30C6E2C9D4F84082F6D46BBD9585D9B8500EEZ6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9</Pages>
  <Words>3258</Words>
  <Characters>18576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Сергеевна</dc:creator>
  <cp:keywords/>
  <dc:description/>
  <cp:lastModifiedBy>admo</cp:lastModifiedBy>
  <cp:revision>6</cp:revision>
  <cp:lastPrinted>2013-12-03T09:03:00Z</cp:lastPrinted>
  <dcterms:created xsi:type="dcterms:W3CDTF">2013-08-28T08:49:00Z</dcterms:created>
  <dcterms:modified xsi:type="dcterms:W3CDTF">2013-12-03T09:45:00Z</dcterms:modified>
</cp:coreProperties>
</file>